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F55" w:rsidRDefault="0062122D" w:rsidP="0062122D">
      <w:pPr>
        <w:spacing w:line="288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62122D">
        <w:rPr>
          <w:b/>
          <w:sz w:val="28"/>
          <w:szCs w:val="28"/>
        </w:rPr>
        <w:t xml:space="preserve">О средствах субвенции РТ в части питания </w:t>
      </w:r>
    </w:p>
    <w:p w:rsidR="0062122D" w:rsidRDefault="0062122D" w:rsidP="0062122D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62122D">
        <w:rPr>
          <w:b/>
          <w:sz w:val="28"/>
          <w:szCs w:val="28"/>
        </w:rPr>
        <w:t>учащихся 5-11 классов</w:t>
      </w:r>
      <w:r w:rsidR="00787F55">
        <w:rPr>
          <w:b/>
          <w:sz w:val="28"/>
          <w:szCs w:val="28"/>
        </w:rPr>
        <w:t xml:space="preserve"> в 2022-2023 учебном году</w:t>
      </w:r>
    </w:p>
    <w:p w:rsidR="0062122D" w:rsidRPr="0062122D" w:rsidRDefault="0062122D" w:rsidP="0062122D">
      <w:pPr>
        <w:spacing w:line="288" w:lineRule="auto"/>
        <w:ind w:firstLine="709"/>
        <w:jc w:val="center"/>
        <w:rPr>
          <w:b/>
          <w:sz w:val="28"/>
          <w:szCs w:val="28"/>
        </w:rPr>
      </w:pPr>
    </w:p>
    <w:p w:rsidR="0062122D" w:rsidRDefault="0062122D" w:rsidP="0062122D">
      <w:pPr>
        <w:spacing w:line="288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787F55" w:rsidRPr="0062122D" w:rsidRDefault="00787F55" w:rsidP="0062122D">
      <w:pPr>
        <w:spacing w:line="288" w:lineRule="auto"/>
        <w:ind w:firstLine="709"/>
        <w:jc w:val="center"/>
        <w:rPr>
          <w:sz w:val="28"/>
          <w:szCs w:val="28"/>
        </w:rPr>
      </w:pPr>
    </w:p>
    <w:p w:rsid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  <w:lang w:val="en-US"/>
        </w:rPr>
        <w:t>C</w:t>
      </w:r>
      <w:r w:rsidRPr="0062122D">
        <w:rPr>
          <w:sz w:val="28"/>
          <w:szCs w:val="28"/>
        </w:rPr>
        <w:t xml:space="preserve"> 2021 года Управлению образования </w:t>
      </w:r>
      <w:proofErr w:type="spellStart"/>
      <w:r w:rsidRPr="0062122D">
        <w:rPr>
          <w:sz w:val="28"/>
          <w:szCs w:val="28"/>
        </w:rPr>
        <w:t>г.Казани</w:t>
      </w:r>
      <w:proofErr w:type="spellEnd"/>
      <w:r w:rsidRPr="0062122D">
        <w:rPr>
          <w:sz w:val="28"/>
          <w:szCs w:val="28"/>
        </w:rPr>
        <w:t xml:space="preserve"> выделяются средства субвенции для осуществления государственных полномочий Республики Татарстан по предоставлению мер социальной поддержки в части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учреждениях (8 руб. в 2021 году и 8,30 руб. в 2022 году в день на одного обучающегося в период обучения).</w:t>
      </w:r>
    </w:p>
    <w:p w:rsidR="0062122D" w:rsidRP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Каждый школьник 5-11 классов на эту сум</w:t>
      </w:r>
      <w:r>
        <w:rPr>
          <w:sz w:val="28"/>
          <w:szCs w:val="28"/>
        </w:rPr>
        <w:t xml:space="preserve">му </w:t>
      </w:r>
      <w:r w:rsidRPr="0062122D">
        <w:rPr>
          <w:sz w:val="28"/>
          <w:szCs w:val="28"/>
        </w:rPr>
        <w:t>может получить скидку на существующие комплексы питания (кроме буфетной продукции) либо выбрать питание, которое будет представлено т</w:t>
      </w:r>
      <w:r>
        <w:rPr>
          <w:sz w:val="28"/>
          <w:szCs w:val="28"/>
        </w:rPr>
        <w:t>ремя видами сменных комплексов:</w:t>
      </w:r>
    </w:p>
    <w:p w:rsidR="0062122D" w:rsidRP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каша с маслом, напиток, хлеб;</w:t>
      </w:r>
    </w:p>
    <w:p w:rsidR="0062122D" w:rsidRP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- х</w:t>
      </w:r>
      <w:r>
        <w:rPr>
          <w:sz w:val="28"/>
          <w:szCs w:val="28"/>
        </w:rPr>
        <w:t>олодная закуска, напиток, хлеб;</w:t>
      </w:r>
    </w:p>
    <w:p w:rsidR="0062122D" w:rsidRPr="0062122D" w:rsidRDefault="0062122D" w:rsidP="0062122D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- кондитерское ил</w:t>
      </w:r>
      <w:r>
        <w:rPr>
          <w:sz w:val="28"/>
          <w:szCs w:val="28"/>
        </w:rPr>
        <w:t>и мучное изделие, напиток.</w:t>
      </w:r>
    </w:p>
    <w:p w:rsidR="0062122D" w:rsidRPr="0062122D" w:rsidRDefault="0062122D" w:rsidP="00787F55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«В соответствии с законом данная льгота на питание предоставляется каждому ученику при условии, что ученик находится в школе. Дети получают ее не в виде денежных средств, а в виде ежедневной возможности получения питания в школе. Поэтому в дни пропуска уроков учеником по болезни или другим причинам субсидия не выделяется. Льгота не аккумулируется и используется ежедневно. Использование ее каждым учеником контролируется автоматически, с помощью сервиса «Образовательная карта»», –</w:t>
      </w:r>
      <w:r w:rsidR="00787F55">
        <w:rPr>
          <w:sz w:val="28"/>
          <w:szCs w:val="28"/>
        </w:rPr>
        <w:t xml:space="preserve"> </w:t>
      </w:r>
      <w:r w:rsidRPr="0062122D">
        <w:rPr>
          <w:sz w:val="28"/>
          <w:szCs w:val="28"/>
        </w:rPr>
        <w:t>начальник Управл</w:t>
      </w:r>
      <w:r w:rsidR="00787F55">
        <w:rPr>
          <w:sz w:val="28"/>
          <w:szCs w:val="28"/>
        </w:rPr>
        <w:t xml:space="preserve">ения образования </w:t>
      </w:r>
      <w:proofErr w:type="spellStart"/>
      <w:r w:rsidR="00787F55">
        <w:rPr>
          <w:sz w:val="28"/>
          <w:szCs w:val="28"/>
        </w:rPr>
        <w:t>Ирек</w:t>
      </w:r>
      <w:proofErr w:type="spellEnd"/>
      <w:r w:rsidR="00787F55">
        <w:rPr>
          <w:sz w:val="28"/>
          <w:szCs w:val="28"/>
        </w:rPr>
        <w:t xml:space="preserve"> </w:t>
      </w:r>
      <w:proofErr w:type="spellStart"/>
      <w:r w:rsidR="00787F55">
        <w:rPr>
          <w:sz w:val="28"/>
          <w:szCs w:val="28"/>
        </w:rPr>
        <w:t>Ризванов</w:t>
      </w:r>
      <w:proofErr w:type="spellEnd"/>
      <w:r w:rsidR="00787F55">
        <w:rPr>
          <w:sz w:val="28"/>
          <w:szCs w:val="28"/>
        </w:rPr>
        <w:t>.</w:t>
      </w:r>
    </w:p>
    <w:p w:rsidR="0062122D" w:rsidRPr="0062122D" w:rsidRDefault="0062122D" w:rsidP="00787F55">
      <w:pPr>
        <w:spacing w:line="288" w:lineRule="auto"/>
        <w:ind w:firstLine="567"/>
        <w:jc w:val="both"/>
        <w:rPr>
          <w:sz w:val="28"/>
          <w:szCs w:val="28"/>
        </w:rPr>
      </w:pPr>
      <w:r w:rsidRPr="0062122D">
        <w:rPr>
          <w:sz w:val="28"/>
          <w:szCs w:val="28"/>
        </w:rPr>
        <w:t>Неиспользованные средства в конце года будут возвр</w:t>
      </w:r>
      <w:r w:rsidR="00787F55">
        <w:rPr>
          <w:sz w:val="28"/>
          <w:szCs w:val="28"/>
        </w:rPr>
        <w:t>ащены в республиканский бюджет.</w:t>
      </w:r>
    </w:p>
    <w:p w:rsidR="0062122D" w:rsidRPr="0062122D" w:rsidRDefault="00787F55" w:rsidP="0062122D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Изменения не касаются</w:t>
      </w:r>
      <w:r w:rsidR="0062122D" w:rsidRPr="0062122D">
        <w:rPr>
          <w:sz w:val="28"/>
          <w:szCs w:val="28"/>
        </w:rPr>
        <w:t xml:space="preserve"> льготной категории детей – они обеспечиваются бесплатным горячим питанием и продуктовыми наборами (для обучающихся на дому).</w:t>
      </w:r>
    </w:p>
    <w:p w:rsidR="002F51ED" w:rsidRDefault="002F51ED"/>
    <w:sectPr w:rsidR="002F51ED" w:rsidSect="0078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E6"/>
    <w:rsid w:val="002F51ED"/>
    <w:rsid w:val="0062122D"/>
    <w:rsid w:val="00787F55"/>
    <w:rsid w:val="00993914"/>
    <w:rsid w:val="00E4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4C52"/>
  <w15:chartTrackingRefBased/>
  <w15:docId w15:val="{C6456E42-B161-4805-9457-8686F69F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1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Инесса</cp:lastModifiedBy>
  <cp:revision>3</cp:revision>
  <cp:lastPrinted>2022-10-15T05:53:00Z</cp:lastPrinted>
  <dcterms:created xsi:type="dcterms:W3CDTF">2022-10-15T05:45:00Z</dcterms:created>
  <dcterms:modified xsi:type="dcterms:W3CDTF">2022-10-15T05:53:00Z</dcterms:modified>
</cp:coreProperties>
</file>